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6736"/>
      </w:tblGrid>
      <w:tr w:rsidR="00BA5DE7" w14:paraId="32BEF603" w14:textId="77777777">
        <w:trPr>
          <w:trHeight w:val="422"/>
        </w:trPr>
        <w:tc>
          <w:tcPr>
            <w:tcW w:w="2532" w:type="dxa"/>
            <w:tcBorders>
              <w:top w:val="single" w:sz="4" w:space="0" w:color="auto"/>
              <w:left w:val="single" w:sz="4" w:space="0" w:color="auto"/>
            </w:tcBorders>
            <w:shd w:val="clear" w:color="auto" w:fill="auto"/>
            <w:vAlign w:val="center"/>
          </w:tcPr>
          <w:p w14:paraId="21AA198F" w14:textId="77777777" w:rsidR="00BA5DE7" w:rsidRDefault="00984B61">
            <w:pPr>
              <w:overflowPunct/>
              <w:adjustRightInd/>
              <w:jc w:val="center"/>
              <w:textAlignment w:val="auto"/>
              <w:rPr>
                <w:color w:val="auto"/>
                <w:kern w:val="2"/>
              </w:rPr>
            </w:pPr>
            <w:r>
              <w:rPr>
                <w:rFonts w:hint="eastAsia"/>
                <w:color w:val="auto"/>
                <w:kern w:val="2"/>
              </w:rPr>
              <w:t>区分</w:t>
            </w:r>
          </w:p>
        </w:tc>
        <w:tc>
          <w:tcPr>
            <w:tcW w:w="6736" w:type="dxa"/>
            <w:tcBorders>
              <w:top w:val="single" w:sz="4" w:space="0" w:color="auto"/>
              <w:right w:val="single" w:sz="4" w:space="0" w:color="auto"/>
            </w:tcBorders>
            <w:shd w:val="clear" w:color="auto" w:fill="auto"/>
            <w:vAlign w:val="center"/>
          </w:tcPr>
          <w:p w14:paraId="15A33F45" w14:textId="77777777" w:rsidR="00BA5DE7" w:rsidRDefault="00984B61">
            <w:pPr>
              <w:overflowPunct/>
              <w:adjustRightInd/>
              <w:jc w:val="center"/>
              <w:textAlignment w:val="auto"/>
              <w:rPr>
                <w:color w:val="auto"/>
                <w:kern w:val="2"/>
              </w:rPr>
            </w:pPr>
            <w:r>
              <w:rPr>
                <w:rFonts w:hint="eastAsia"/>
                <w:color w:val="auto"/>
                <w:kern w:val="2"/>
              </w:rPr>
              <w:t>内容</w:t>
            </w:r>
          </w:p>
        </w:tc>
      </w:tr>
      <w:tr w:rsidR="00BA5DE7" w14:paraId="3FBCDE3A" w14:textId="77777777">
        <w:trPr>
          <w:trHeight w:val="419"/>
        </w:trPr>
        <w:tc>
          <w:tcPr>
            <w:tcW w:w="2532" w:type="dxa"/>
            <w:tcBorders>
              <w:left w:val="single" w:sz="4" w:space="0" w:color="auto"/>
            </w:tcBorders>
            <w:shd w:val="clear" w:color="auto" w:fill="auto"/>
            <w:vAlign w:val="center"/>
          </w:tcPr>
          <w:p w14:paraId="62F0908D" w14:textId="77777777" w:rsidR="00BA5DE7" w:rsidRDefault="00984B61">
            <w:pPr>
              <w:overflowPunct/>
              <w:adjustRightInd/>
              <w:textAlignment w:val="auto"/>
              <w:rPr>
                <w:color w:val="auto"/>
                <w:kern w:val="2"/>
              </w:rPr>
            </w:pPr>
            <w:r>
              <w:rPr>
                <w:rFonts w:hint="eastAsia"/>
                <w:color w:val="auto"/>
                <w:kern w:val="2"/>
              </w:rPr>
              <w:t xml:space="preserve">１　</w:t>
            </w:r>
            <w:r>
              <w:rPr>
                <w:rFonts w:hint="eastAsia"/>
                <w:color w:val="auto"/>
              </w:rPr>
              <w:t>事業の名称</w:t>
            </w:r>
          </w:p>
        </w:tc>
        <w:tc>
          <w:tcPr>
            <w:tcW w:w="6736" w:type="dxa"/>
            <w:tcBorders>
              <w:right w:val="single" w:sz="4" w:space="0" w:color="auto"/>
            </w:tcBorders>
            <w:shd w:val="clear" w:color="auto" w:fill="auto"/>
          </w:tcPr>
          <w:p w14:paraId="41E66BA8" w14:textId="77777777" w:rsidR="00BA5DE7" w:rsidRPr="004C4AE3" w:rsidRDefault="00984B61">
            <w:pPr>
              <w:overflowPunct/>
              <w:adjustRightInd/>
              <w:spacing w:line="0" w:lineRule="atLeast"/>
              <w:textAlignment w:val="auto"/>
              <w:rPr>
                <w:b/>
                <w:color w:val="auto"/>
                <w:kern w:val="2"/>
              </w:rPr>
            </w:pPr>
            <w:r w:rsidRPr="004C4AE3">
              <w:rPr>
                <w:rFonts w:hint="eastAsia"/>
                <w:b/>
                <w:spacing w:val="24"/>
              </w:rPr>
              <w:t>「コンテンツによる倉吉市地域活性化プランコンテスト」</w:t>
            </w:r>
          </w:p>
        </w:tc>
      </w:tr>
      <w:tr w:rsidR="00BA5DE7" w14:paraId="76A11B44" w14:textId="77777777">
        <w:trPr>
          <w:trHeight w:val="1175"/>
        </w:trPr>
        <w:tc>
          <w:tcPr>
            <w:tcW w:w="2532" w:type="dxa"/>
            <w:tcBorders>
              <w:left w:val="single" w:sz="4" w:space="0" w:color="auto"/>
            </w:tcBorders>
            <w:shd w:val="clear" w:color="auto" w:fill="auto"/>
            <w:vAlign w:val="center"/>
          </w:tcPr>
          <w:p w14:paraId="4BA63AE0" w14:textId="77777777" w:rsidR="00BA5DE7" w:rsidRDefault="00984B61">
            <w:pPr>
              <w:overflowPunct/>
              <w:adjustRightInd/>
              <w:ind w:left="403" w:hangingChars="200" w:hanging="403"/>
              <w:textAlignment w:val="auto"/>
              <w:rPr>
                <w:color w:val="auto"/>
                <w:kern w:val="2"/>
              </w:rPr>
            </w:pPr>
            <w:r>
              <w:rPr>
                <w:rFonts w:hint="eastAsia"/>
                <w:color w:val="auto"/>
                <w:kern w:val="2"/>
              </w:rPr>
              <w:t>２　事業の概要</w:t>
            </w:r>
          </w:p>
        </w:tc>
        <w:tc>
          <w:tcPr>
            <w:tcW w:w="6736" w:type="dxa"/>
            <w:tcBorders>
              <w:right w:val="single" w:sz="4" w:space="0" w:color="auto"/>
            </w:tcBorders>
            <w:shd w:val="clear" w:color="auto" w:fill="auto"/>
          </w:tcPr>
          <w:p w14:paraId="432D7B1E" w14:textId="77777777" w:rsidR="00BA5DE7" w:rsidRDefault="00984B61" w:rsidP="00575C5A">
            <w:pPr>
              <w:ind w:firstLineChars="100" w:firstLine="250"/>
              <w:rPr>
                <w:spacing w:val="24"/>
              </w:rPr>
            </w:pPr>
            <w:r>
              <w:rPr>
                <w:rFonts w:hint="eastAsia"/>
                <w:spacing w:val="24"/>
              </w:rPr>
              <w:t>倉吉市では、</w:t>
            </w:r>
            <w:r>
              <w:rPr>
                <w:spacing w:val="24"/>
              </w:rPr>
              <w:t>2014年に世界的なフィギュアメーカーのグッドスマイルカンパニーを誘致し</w:t>
            </w:r>
            <w:r>
              <w:rPr>
                <w:rFonts w:hint="eastAsia"/>
                <w:spacing w:val="24"/>
              </w:rPr>
              <w:t>、メイドイン倉吉のフィギュアが世界中に広まり始めました。</w:t>
            </w:r>
          </w:p>
          <w:p w14:paraId="42D8FC46" w14:textId="77777777" w:rsidR="00BA5DE7" w:rsidRDefault="00984B61" w:rsidP="00575C5A">
            <w:pPr>
              <w:ind w:firstLineChars="100" w:firstLine="250"/>
              <w:rPr>
                <w:spacing w:val="24"/>
              </w:rPr>
            </w:pPr>
            <w:r>
              <w:rPr>
                <w:rFonts w:hint="eastAsia"/>
                <w:spacing w:val="24"/>
              </w:rPr>
              <w:t>また、グッドスマイルカンパニーやコナミデジタルエンタテインメントと一緒になって、</w:t>
            </w:r>
            <w:r>
              <w:rPr>
                <w:spacing w:val="24"/>
              </w:rPr>
              <w:t>2016年にはWeb連動型キャラクターバンドコンテンツ「ひなビタ♪」の舞台である</w:t>
            </w:r>
          </w:p>
          <w:p w14:paraId="1952E31F" w14:textId="77777777" w:rsidR="00BA5DE7" w:rsidRDefault="00984B61">
            <w:pPr>
              <w:rPr>
                <w:spacing w:val="24"/>
              </w:rPr>
            </w:pPr>
            <w:r>
              <w:rPr>
                <w:rFonts w:hint="eastAsia"/>
                <w:spacing w:val="24"/>
              </w:rPr>
              <w:t>倉野川市と姉妹都市締結するなど、コンテンツの盛り上げにも取り組んでいます。今後も、フィギュア、アニメ、映像、サウンド、カルチャーなど、幅広いコンテンツにより倉吉独自のまちづくりの展開をめざしています。</w:t>
            </w:r>
          </w:p>
          <w:p w14:paraId="1BDFE000" w14:textId="76AEBA79" w:rsidR="00BA5DE7" w:rsidRDefault="002D6433" w:rsidP="00575C5A">
            <w:pPr>
              <w:ind w:firstLineChars="100" w:firstLine="250"/>
              <w:rPr>
                <w:spacing w:val="24"/>
              </w:rPr>
            </w:pPr>
            <w:r>
              <w:rPr>
                <w:rFonts w:hint="eastAsia"/>
                <w:spacing w:val="24"/>
              </w:rPr>
              <w:t>2004年設立より町づくり活動に関わっている</w:t>
            </w:r>
            <w:r w:rsidR="00984B61">
              <w:rPr>
                <w:spacing w:val="24"/>
              </w:rPr>
              <w:t>NPO</w:t>
            </w:r>
            <w:r w:rsidR="00984B61">
              <w:rPr>
                <w:rFonts w:hint="eastAsia"/>
                <w:spacing w:val="24"/>
              </w:rPr>
              <w:t>法人未来では、</w:t>
            </w:r>
            <w:r w:rsidR="00984B61" w:rsidRPr="008A57AA">
              <w:rPr>
                <w:rFonts w:hint="eastAsia"/>
                <w:spacing w:val="24"/>
              </w:rPr>
              <w:t>倉吉市で実施しているコンテンツツーリズムに対して、取組みの進化や新たな要素を加えるなど、全国の学生・若手社員の自由なアイデアで「倉吉市の地域活性化」に繋がるプランを考えてもらえるキッカケ作りとして企画したものです。</w:t>
            </w:r>
          </w:p>
        </w:tc>
      </w:tr>
      <w:tr w:rsidR="00BA5DE7" w14:paraId="2778E89C" w14:textId="77777777">
        <w:trPr>
          <w:trHeight w:val="977"/>
        </w:trPr>
        <w:tc>
          <w:tcPr>
            <w:tcW w:w="2532" w:type="dxa"/>
            <w:tcBorders>
              <w:left w:val="single" w:sz="4" w:space="0" w:color="auto"/>
            </w:tcBorders>
            <w:shd w:val="clear" w:color="auto" w:fill="auto"/>
            <w:vAlign w:val="center"/>
          </w:tcPr>
          <w:p w14:paraId="1D9FF38B" w14:textId="77777777" w:rsidR="00BA5DE7" w:rsidRDefault="00984B61">
            <w:pPr>
              <w:overflowPunct/>
              <w:adjustRightInd/>
              <w:textAlignment w:val="auto"/>
              <w:rPr>
                <w:color w:val="auto"/>
                <w:kern w:val="2"/>
              </w:rPr>
            </w:pPr>
            <w:r>
              <w:rPr>
                <w:rFonts w:hint="eastAsia"/>
                <w:color w:val="auto"/>
                <w:kern w:val="2"/>
              </w:rPr>
              <w:t xml:space="preserve">３　</w:t>
            </w:r>
            <w:r>
              <w:rPr>
                <w:rFonts w:hint="eastAsia"/>
                <w:color w:val="auto"/>
              </w:rPr>
              <w:t>事業の内容</w:t>
            </w:r>
          </w:p>
        </w:tc>
        <w:tc>
          <w:tcPr>
            <w:tcW w:w="6736" w:type="dxa"/>
            <w:tcBorders>
              <w:right w:val="single" w:sz="4" w:space="0" w:color="auto"/>
            </w:tcBorders>
            <w:shd w:val="clear" w:color="auto" w:fill="auto"/>
          </w:tcPr>
          <w:p w14:paraId="175DC636" w14:textId="6A477899" w:rsidR="00575C5A" w:rsidRPr="008A57AA" w:rsidRDefault="00984B61" w:rsidP="00575C5A">
            <w:pPr>
              <w:ind w:firstLineChars="100" w:firstLine="250"/>
              <w:rPr>
                <w:color w:val="000000" w:themeColor="text1"/>
                <w:spacing w:val="24"/>
              </w:rPr>
            </w:pPr>
            <w:r w:rsidRPr="008A57AA">
              <w:rPr>
                <w:rFonts w:hint="eastAsia"/>
                <w:color w:val="000000" w:themeColor="text1"/>
                <w:spacing w:val="24"/>
              </w:rPr>
              <w:t>全国の大学、鳥取県関係企業へのパンフレット配布、鳥取県東京本部、日本海新聞、SNSを通じて学生・若手社員への参加を募る。書類選考を通過した18名（2～3名1チーム）の学生・若手社員が倉吉市に集い、2泊3日の関金温泉湯楽里で合宿を行う。メンター（サポートメンバー）の助言を受けながら、市内各地で調査、ヒアリングを行い、コンテンツ</w:t>
            </w:r>
            <w:r w:rsidR="00575C5A" w:rsidRPr="008A57AA">
              <w:rPr>
                <w:rFonts w:hint="eastAsia"/>
                <w:color w:val="000000" w:themeColor="text1"/>
                <w:spacing w:val="24"/>
              </w:rPr>
              <w:t>による</w:t>
            </w:r>
            <w:r w:rsidRPr="008A57AA">
              <w:rPr>
                <w:rFonts w:hint="eastAsia"/>
                <w:color w:val="000000" w:themeColor="text1"/>
                <w:spacing w:val="24"/>
              </w:rPr>
              <w:t>倉吉市の活性化プランを考える。</w:t>
            </w:r>
          </w:p>
          <w:p w14:paraId="1C4EEE72" w14:textId="258CEB6C" w:rsidR="00BA5DE7" w:rsidRPr="008A57AA" w:rsidRDefault="00984B61" w:rsidP="00575C5A">
            <w:pPr>
              <w:ind w:firstLineChars="100" w:firstLine="250"/>
              <w:rPr>
                <w:color w:val="000000" w:themeColor="text1"/>
                <w:spacing w:val="24"/>
              </w:rPr>
            </w:pPr>
            <w:r w:rsidRPr="008A57AA">
              <w:rPr>
                <w:rFonts w:hint="eastAsia"/>
                <w:color w:val="000000" w:themeColor="text1"/>
                <w:spacing w:val="24"/>
              </w:rPr>
              <w:t>合宿最終日に「</w:t>
            </w:r>
            <w:r w:rsidR="002D6433">
              <w:rPr>
                <w:rFonts w:hint="eastAsia"/>
                <w:color w:val="000000" w:themeColor="text1"/>
                <w:spacing w:val="24"/>
              </w:rPr>
              <w:t>倉吉市役所第2庁舎</w:t>
            </w:r>
            <w:r w:rsidRPr="008A57AA">
              <w:rPr>
                <w:rFonts w:hint="eastAsia"/>
                <w:color w:val="000000" w:themeColor="text1"/>
                <w:spacing w:val="24"/>
              </w:rPr>
              <w:t>」で市長・学識経験者をはじめ</w:t>
            </w:r>
            <w:r w:rsidR="00575C5A" w:rsidRPr="008A57AA">
              <w:rPr>
                <w:rFonts w:hint="eastAsia"/>
                <w:color w:val="000000" w:themeColor="text1"/>
                <w:spacing w:val="24"/>
              </w:rPr>
              <w:t>とする審査員や</w:t>
            </w:r>
            <w:r w:rsidRPr="008A57AA">
              <w:rPr>
                <w:rFonts w:hint="eastAsia"/>
                <w:color w:val="000000" w:themeColor="text1"/>
                <w:spacing w:val="24"/>
              </w:rPr>
              <w:t>市民の前でプレゼンテーションを行い、最優秀チームを決める。</w:t>
            </w:r>
          </w:p>
          <w:p w14:paraId="1B1E41D1" w14:textId="78E8650D" w:rsidR="00BA5DE7" w:rsidRPr="008A57AA" w:rsidRDefault="008D6B2A">
            <w:pPr>
              <w:rPr>
                <w:color w:val="000000" w:themeColor="text1"/>
                <w:spacing w:val="24"/>
              </w:rPr>
            </w:pPr>
            <w:r>
              <w:rPr>
                <w:rFonts w:hint="eastAsia"/>
                <w:color w:val="000000" w:themeColor="text1"/>
                <w:spacing w:val="24"/>
              </w:rPr>
              <w:t>【開催</w:t>
            </w:r>
            <w:r w:rsidR="00984B61" w:rsidRPr="008A57AA">
              <w:rPr>
                <w:rFonts w:hint="eastAsia"/>
                <w:color w:val="000000" w:themeColor="text1"/>
                <w:spacing w:val="24"/>
              </w:rPr>
              <w:t>スケジュール（11月1日～3日）】</w:t>
            </w:r>
          </w:p>
          <w:p w14:paraId="72CF9D74" w14:textId="1F96BB79" w:rsidR="00BA5DE7" w:rsidRPr="008A57AA" w:rsidRDefault="00984B61">
            <w:pPr>
              <w:rPr>
                <w:color w:val="000000" w:themeColor="text1"/>
                <w:spacing w:val="24"/>
              </w:rPr>
            </w:pPr>
            <w:r w:rsidRPr="008A57AA">
              <w:rPr>
                <w:rFonts w:hint="eastAsia"/>
                <w:color w:val="000000" w:themeColor="text1"/>
                <w:spacing w:val="24"/>
              </w:rPr>
              <w:t xml:space="preserve">1日目 </w:t>
            </w:r>
            <w:r w:rsidRPr="008A57AA">
              <w:rPr>
                <w:color w:val="000000" w:themeColor="text1"/>
                <w:spacing w:val="24"/>
              </w:rPr>
              <w:t xml:space="preserve"> </w:t>
            </w:r>
            <w:r w:rsidRPr="008A57AA">
              <w:rPr>
                <w:rFonts w:hint="eastAsia"/>
                <w:color w:val="000000" w:themeColor="text1"/>
                <w:spacing w:val="24"/>
              </w:rPr>
              <w:t>集合</w:t>
            </w:r>
            <w:r w:rsidR="00117894">
              <w:rPr>
                <w:rFonts w:hint="eastAsia"/>
                <w:color w:val="000000" w:themeColor="text1"/>
                <w:spacing w:val="24"/>
              </w:rPr>
              <w:t xml:space="preserve">　</w:t>
            </w:r>
            <w:r w:rsidR="003050FB">
              <w:rPr>
                <w:rFonts w:hint="eastAsia"/>
                <w:color w:val="000000" w:themeColor="text1"/>
                <w:spacing w:val="24"/>
              </w:rPr>
              <w:t>打吹回廊（鳥取県倉吉市明治町1032-19）</w:t>
            </w:r>
          </w:p>
          <w:p w14:paraId="400BE9AE" w14:textId="77777777" w:rsidR="00117894" w:rsidRDefault="00984B61">
            <w:pPr>
              <w:ind w:firstLineChars="400" w:firstLine="998"/>
              <w:rPr>
                <w:color w:val="000000" w:themeColor="text1"/>
                <w:spacing w:val="24"/>
              </w:rPr>
            </w:pPr>
            <w:r w:rsidRPr="008A57AA">
              <w:rPr>
                <w:rFonts w:hint="eastAsia"/>
                <w:color w:val="000000" w:themeColor="text1"/>
                <w:spacing w:val="24"/>
              </w:rPr>
              <w:t xml:space="preserve">開会挨拶　　</w:t>
            </w:r>
          </w:p>
          <w:p w14:paraId="0EF393A0" w14:textId="77777777" w:rsidR="002D6433" w:rsidRDefault="002D6433" w:rsidP="002D6433">
            <w:pPr>
              <w:ind w:leftChars="500" w:left="1008"/>
              <w:rPr>
                <w:color w:val="000000" w:themeColor="text1"/>
                <w:spacing w:val="24"/>
              </w:rPr>
            </w:pPr>
            <w:r>
              <w:rPr>
                <w:rFonts w:hint="eastAsia"/>
                <w:color w:val="000000" w:themeColor="text1"/>
                <w:spacing w:val="24"/>
              </w:rPr>
              <w:t>倉吉市概要説明（</w:t>
            </w:r>
            <w:r w:rsidR="00117894">
              <w:rPr>
                <w:rFonts w:hint="eastAsia"/>
                <w:color w:val="000000" w:themeColor="text1"/>
                <w:spacing w:val="24"/>
              </w:rPr>
              <w:t>倉吉市商工観光課</w:t>
            </w:r>
            <w:r>
              <w:rPr>
                <w:rFonts w:hint="eastAsia"/>
                <w:color w:val="000000" w:themeColor="text1"/>
                <w:spacing w:val="24"/>
              </w:rPr>
              <w:t>）</w:t>
            </w:r>
          </w:p>
          <w:p w14:paraId="21D863A1" w14:textId="2CC018BE" w:rsidR="00BA5DE7" w:rsidRPr="008A57AA" w:rsidRDefault="002D6433" w:rsidP="002D6433">
            <w:pPr>
              <w:ind w:leftChars="500" w:left="1008"/>
              <w:rPr>
                <w:color w:val="000000" w:themeColor="text1"/>
                <w:spacing w:val="24"/>
              </w:rPr>
            </w:pPr>
            <w:r w:rsidRPr="002D6433">
              <w:rPr>
                <w:rFonts w:hint="eastAsia"/>
                <w:color w:val="000000" w:themeColor="text1"/>
                <w:spacing w:val="24"/>
              </w:rPr>
              <w:t>コンテンツによる地域活性化講座</w:t>
            </w:r>
          </w:p>
          <w:p w14:paraId="0572CDF7" w14:textId="0B6A383F" w:rsidR="00BA5DE7" w:rsidRPr="008A57AA" w:rsidRDefault="00984B61">
            <w:pPr>
              <w:ind w:firstLineChars="400" w:firstLine="998"/>
              <w:rPr>
                <w:color w:val="000000" w:themeColor="text1"/>
                <w:spacing w:val="24"/>
              </w:rPr>
            </w:pPr>
            <w:r w:rsidRPr="008A57AA">
              <w:rPr>
                <w:rFonts w:hint="eastAsia"/>
                <w:color w:val="000000" w:themeColor="text1"/>
                <w:spacing w:val="24"/>
              </w:rPr>
              <w:t>ワークショップ</w:t>
            </w:r>
          </w:p>
          <w:p w14:paraId="2054323B" w14:textId="77777777" w:rsidR="00BA5DE7" w:rsidRPr="008A57AA" w:rsidRDefault="00984B61">
            <w:pPr>
              <w:ind w:firstLineChars="300" w:firstLine="749"/>
              <w:rPr>
                <w:color w:val="000000" w:themeColor="text1"/>
                <w:spacing w:val="24"/>
              </w:rPr>
            </w:pPr>
            <w:r w:rsidRPr="008A57AA">
              <w:rPr>
                <w:rFonts w:hint="eastAsia"/>
                <w:color w:val="000000" w:themeColor="text1"/>
                <w:spacing w:val="24"/>
              </w:rPr>
              <w:t xml:space="preserve">　関金温泉湯楽里移動・夕食後ディスカッション</w:t>
            </w:r>
          </w:p>
          <w:p w14:paraId="5917CF6F" w14:textId="5FA18B0C" w:rsidR="00BA5DE7" w:rsidRPr="008A57AA" w:rsidRDefault="00984B61">
            <w:pPr>
              <w:rPr>
                <w:color w:val="000000" w:themeColor="text1"/>
                <w:spacing w:val="24"/>
              </w:rPr>
            </w:pPr>
            <w:r w:rsidRPr="008A57AA">
              <w:rPr>
                <w:rFonts w:hint="eastAsia"/>
                <w:color w:val="000000" w:themeColor="text1"/>
                <w:spacing w:val="24"/>
              </w:rPr>
              <w:t>2日目  朝食後</w:t>
            </w:r>
            <w:r w:rsidR="00117894">
              <w:rPr>
                <w:rFonts w:hint="eastAsia"/>
                <w:color w:val="000000" w:themeColor="text1"/>
                <w:spacing w:val="24"/>
              </w:rPr>
              <w:t>、グッドスマイルカンパニー楽月工場見学</w:t>
            </w:r>
          </w:p>
          <w:p w14:paraId="017DB28A" w14:textId="77777777" w:rsidR="00BA5DE7" w:rsidRPr="008A57AA" w:rsidRDefault="00984B61">
            <w:pPr>
              <w:ind w:firstLineChars="400" w:firstLine="998"/>
              <w:rPr>
                <w:color w:val="000000" w:themeColor="text1"/>
                <w:spacing w:val="24"/>
              </w:rPr>
            </w:pPr>
            <w:r w:rsidRPr="008A57AA">
              <w:rPr>
                <w:rFonts w:hint="eastAsia"/>
                <w:color w:val="000000" w:themeColor="text1"/>
                <w:spacing w:val="24"/>
              </w:rPr>
              <w:t xml:space="preserve">ディスカッション・中間報告　</w:t>
            </w:r>
          </w:p>
          <w:p w14:paraId="4E370A1C" w14:textId="77777777" w:rsidR="00BA5DE7" w:rsidRPr="008A57AA" w:rsidRDefault="00984B61">
            <w:pPr>
              <w:rPr>
                <w:color w:val="000000" w:themeColor="text1"/>
                <w:spacing w:val="24"/>
              </w:rPr>
            </w:pPr>
            <w:r w:rsidRPr="008A57AA">
              <w:rPr>
                <w:rFonts w:hint="eastAsia"/>
                <w:color w:val="000000" w:themeColor="text1"/>
                <w:spacing w:val="24"/>
              </w:rPr>
              <w:t>3日目  朝食後ディスカッション   ～12：00プラン締切</w:t>
            </w:r>
          </w:p>
          <w:p w14:paraId="308BB3EF" w14:textId="50A3891D" w:rsidR="00BA5DE7" w:rsidRPr="008A57AA" w:rsidRDefault="00242A10">
            <w:pPr>
              <w:ind w:firstLineChars="400" w:firstLine="998"/>
              <w:rPr>
                <w:color w:val="000000" w:themeColor="text1"/>
                <w:spacing w:val="24"/>
              </w:rPr>
            </w:pPr>
            <w:r>
              <w:rPr>
                <w:rFonts w:hint="eastAsia"/>
                <w:color w:val="000000" w:themeColor="text1"/>
                <w:spacing w:val="24"/>
              </w:rPr>
              <w:t>昼食後倉吉市役所第2庁舎</w:t>
            </w:r>
            <w:r w:rsidR="00984B61" w:rsidRPr="008A57AA">
              <w:rPr>
                <w:rFonts w:hint="eastAsia"/>
                <w:color w:val="000000" w:themeColor="text1"/>
                <w:spacing w:val="24"/>
              </w:rPr>
              <w:t>へ移動</w:t>
            </w:r>
          </w:p>
          <w:p w14:paraId="7A829C01" w14:textId="77777777" w:rsidR="00BA5DE7" w:rsidRPr="008A57AA" w:rsidRDefault="00984B61">
            <w:pPr>
              <w:ind w:firstLineChars="400" w:firstLine="998"/>
              <w:rPr>
                <w:color w:val="000000" w:themeColor="text1"/>
                <w:spacing w:val="24"/>
              </w:rPr>
            </w:pPr>
            <w:r w:rsidRPr="008A57AA">
              <w:rPr>
                <w:rFonts w:hint="eastAsia"/>
                <w:color w:val="000000" w:themeColor="text1"/>
                <w:spacing w:val="24"/>
              </w:rPr>
              <w:lastRenderedPageBreak/>
              <w:t xml:space="preserve">コンテスト開始　</w:t>
            </w:r>
          </w:p>
          <w:p w14:paraId="7FA7DDCD" w14:textId="77777777" w:rsidR="00BA5DE7" w:rsidRPr="008A57AA" w:rsidRDefault="00984B61">
            <w:pPr>
              <w:ind w:firstLineChars="300" w:firstLine="749"/>
              <w:rPr>
                <w:color w:val="000000" w:themeColor="text1"/>
                <w:spacing w:val="24"/>
              </w:rPr>
            </w:pPr>
            <w:r w:rsidRPr="008A57AA">
              <w:rPr>
                <w:rFonts w:hint="eastAsia"/>
                <w:color w:val="000000" w:themeColor="text1"/>
                <w:spacing w:val="24"/>
              </w:rPr>
              <w:t>（発表20分＋質疑応答5分）</w:t>
            </w:r>
          </w:p>
          <w:p w14:paraId="65F50306" w14:textId="77777777" w:rsidR="00BA5DE7" w:rsidRDefault="00984B61">
            <w:pPr>
              <w:ind w:firstLineChars="400" w:firstLine="998"/>
              <w:rPr>
                <w:color w:val="000000" w:themeColor="text1"/>
                <w:spacing w:val="24"/>
              </w:rPr>
            </w:pPr>
            <w:r w:rsidRPr="008A57AA">
              <w:rPr>
                <w:rFonts w:hint="eastAsia"/>
                <w:color w:val="000000" w:themeColor="text1"/>
                <w:spacing w:val="24"/>
              </w:rPr>
              <w:t>発表終了　　結果発表・表彰式</w:t>
            </w:r>
          </w:p>
          <w:p w14:paraId="6833E20B" w14:textId="7E206655" w:rsidR="002D4633" w:rsidRPr="008A57AA" w:rsidRDefault="002D4633">
            <w:pPr>
              <w:ind w:firstLineChars="400" w:firstLine="998"/>
              <w:rPr>
                <w:color w:val="000000" w:themeColor="text1"/>
                <w:spacing w:val="24"/>
              </w:rPr>
            </w:pPr>
            <w:r>
              <w:rPr>
                <w:rFonts w:hint="eastAsia"/>
                <w:color w:val="000000" w:themeColor="text1"/>
                <w:spacing w:val="24"/>
              </w:rPr>
              <w:t xml:space="preserve">終了後　　　</w:t>
            </w:r>
            <w:r w:rsidR="00CF34FE">
              <w:rPr>
                <w:rFonts w:hint="eastAsia"/>
                <w:color w:val="000000" w:themeColor="text1"/>
                <w:spacing w:val="24"/>
              </w:rPr>
              <w:t>交流会</w:t>
            </w:r>
            <w:r>
              <w:rPr>
                <w:rFonts w:hint="eastAsia"/>
                <w:color w:val="000000" w:themeColor="text1"/>
                <w:spacing w:val="24"/>
              </w:rPr>
              <w:t>予定</w:t>
            </w:r>
          </w:p>
          <w:p w14:paraId="0381D945" w14:textId="021A1CF6" w:rsidR="00BA5DE7" w:rsidRPr="008A57AA" w:rsidRDefault="00984B61">
            <w:pPr>
              <w:rPr>
                <w:color w:val="000000" w:themeColor="text1"/>
                <w:spacing w:val="24"/>
              </w:rPr>
            </w:pPr>
            <w:r w:rsidRPr="008A57AA">
              <w:rPr>
                <w:rFonts w:hint="eastAsia"/>
                <w:color w:val="000000" w:themeColor="text1"/>
                <w:spacing w:val="24"/>
              </w:rPr>
              <w:t>後日、改めて報告書をまとめ、行政・関係機関・メディアに発信して倉吉市への注目と</w:t>
            </w:r>
            <w:r w:rsidR="00A52E49" w:rsidRPr="008A57AA">
              <w:rPr>
                <w:rFonts w:hint="eastAsia"/>
                <w:color w:val="000000" w:themeColor="text1"/>
                <w:spacing w:val="24"/>
              </w:rPr>
              <w:t>活性化プラン</w:t>
            </w:r>
            <w:r w:rsidR="00072D9A" w:rsidRPr="008A57AA">
              <w:rPr>
                <w:rFonts w:hint="eastAsia"/>
                <w:color w:val="000000" w:themeColor="text1"/>
                <w:spacing w:val="24"/>
              </w:rPr>
              <w:t>の実現を図る。</w:t>
            </w:r>
          </w:p>
        </w:tc>
      </w:tr>
      <w:tr w:rsidR="00BA5DE7" w14:paraId="6834FD97" w14:textId="77777777">
        <w:trPr>
          <w:trHeight w:val="1544"/>
        </w:trPr>
        <w:tc>
          <w:tcPr>
            <w:tcW w:w="2532" w:type="dxa"/>
            <w:tcBorders>
              <w:left w:val="single" w:sz="4" w:space="0" w:color="auto"/>
            </w:tcBorders>
            <w:shd w:val="clear" w:color="auto" w:fill="auto"/>
            <w:vAlign w:val="center"/>
          </w:tcPr>
          <w:p w14:paraId="64807985" w14:textId="77777777" w:rsidR="00BA5DE7" w:rsidRDefault="00984B61">
            <w:pPr>
              <w:overflowPunct/>
              <w:adjustRightInd/>
              <w:textAlignment w:val="auto"/>
              <w:rPr>
                <w:color w:val="auto"/>
                <w:kern w:val="2"/>
              </w:rPr>
            </w:pPr>
            <w:r>
              <w:rPr>
                <w:rFonts w:hint="eastAsia"/>
                <w:color w:val="auto"/>
                <w:kern w:val="2"/>
              </w:rPr>
              <w:lastRenderedPageBreak/>
              <w:t>４　募集要項</w:t>
            </w:r>
          </w:p>
        </w:tc>
        <w:tc>
          <w:tcPr>
            <w:tcW w:w="6736" w:type="dxa"/>
            <w:tcBorders>
              <w:right w:val="single" w:sz="4" w:space="0" w:color="auto"/>
            </w:tcBorders>
            <w:shd w:val="clear" w:color="auto" w:fill="auto"/>
          </w:tcPr>
          <w:p w14:paraId="2FC2BCC8" w14:textId="5C47A78B" w:rsidR="00BA5DE7" w:rsidRDefault="00117894">
            <w:pPr>
              <w:rPr>
                <w:color w:val="000000" w:themeColor="text1"/>
                <w:spacing w:val="24"/>
              </w:rPr>
            </w:pPr>
            <w:r>
              <w:rPr>
                <w:rFonts w:hint="eastAsia"/>
                <w:color w:val="000000" w:themeColor="text1"/>
                <w:spacing w:val="24"/>
              </w:rPr>
              <w:t>・開催</w:t>
            </w:r>
            <w:r w:rsidR="00984B61" w:rsidRPr="008A57AA">
              <w:rPr>
                <w:rFonts w:hint="eastAsia"/>
                <w:color w:val="000000" w:themeColor="text1"/>
                <w:spacing w:val="24"/>
              </w:rPr>
              <w:t>期間：2020年11月1日(日)～3日(火・祝日)</w:t>
            </w:r>
          </w:p>
          <w:p w14:paraId="3830DD13" w14:textId="6CDF13A7" w:rsidR="00117894" w:rsidRPr="008A57AA" w:rsidRDefault="00117894" w:rsidP="001560FE">
            <w:pPr>
              <w:rPr>
                <w:color w:val="000000" w:themeColor="text1"/>
                <w:spacing w:val="24"/>
              </w:rPr>
            </w:pPr>
            <w:r>
              <w:rPr>
                <w:rFonts w:hint="eastAsia"/>
                <w:color w:val="000000" w:themeColor="text1"/>
                <w:spacing w:val="24"/>
              </w:rPr>
              <w:t xml:space="preserve">　　　　　　</w:t>
            </w:r>
          </w:p>
          <w:p w14:paraId="5CD119D9" w14:textId="3FFBE647" w:rsidR="00BA5DE7" w:rsidRDefault="00117894">
            <w:pPr>
              <w:rPr>
                <w:color w:val="000000" w:themeColor="text1"/>
                <w:spacing w:val="24"/>
              </w:rPr>
            </w:pPr>
            <w:r>
              <w:rPr>
                <w:rFonts w:hint="eastAsia"/>
                <w:color w:val="000000" w:themeColor="text1"/>
                <w:spacing w:val="24"/>
              </w:rPr>
              <w:t>・開催</w:t>
            </w:r>
            <w:r w:rsidR="00984B61" w:rsidRPr="008A57AA">
              <w:rPr>
                <w:rFonts w:hint="eastAsia"/>
                <w:color w:val="000000" w:themeColor="text1"/>
                <w:spacing w:val="24"/>
              </w:rPr>
              <w:t>場所：鳥取県倉吉市(打吹回廊)、関金温泉 湯楽里</w:t>
            </w:r>
          </w:p>
          <w:p w14:paraId="7562DD84" w14:textId="5C3DB6D4" w:rsidR="001560FE" w:rsidRDefault="001560FE" w:rsidP="001560FE">
            <w:pPr>
              <w:rPr>
                <w:color w:val="000000" w:themeColor="text1"/>
                <w:spacing w:val="24"/>
              </w:rPr>
            </w:pPr>
            <w:r>
              <w:rPr>
                <w:rFonts w:hint="eastAsia"/>
                <w:color w:val="000000" w:themeColor="text1"/>
                <w:spacing w:val="24"/>
              </w:rPr>
              <w:t>・宿泊場所：関金温泉湯楽里（1、2日目）</w:t>
            </w:r>
          </w:p>
          <w:p w14:paraId="4501E960" w14:textId="559DA144" w:rsidR="001560FE" w:rsidRDefault="001560FE">
            <w:pPr>
              <w:rPr>
                <w:color w:val="000000" w:themeColor="text1"/>
                <w:spacing w:val="24"/>
              </w:rPr>
            </w:pPr>
            <w:r>
              <w:rPr>
                <w:rFonts w:hint="eastAsia"/>
                <w:color w:val="000000" w:themeColor="text1"/>
                <w:spacing w:val="24"/>
              </w:rPr>
              <w:t xml:space="preserve">　　　　　　ゲストハウス</w:t>
            </w:r>
            <w:proofErr w:type="spellStart"/>
            <w:r>
              <w:rPr>
                <w:rFonts w:hint="eastAsia"/>
                <w:color w:val="000000" w:themeColor="text1"/>
                <w:spacing w:val="24"/>
              </w:rPr>
              <w:t>to</w:t>
            </w:r>
            <w:r>
              <w:rPr>
                <w:color w:val="000000" w:themeColor="text1"/>
                <w:spacing w:val="24"/>
              </w:rPr>
              <w:t>cotoco</w:t>
            </w:r>
            <w:proofErr w:type="spellEnd"/>
            <w:r>
              <w:rPr>
                <w:rFonts w:hint="eastAsia"/>
                <w:color w:val="000000" w:themeColor="text1"/>
                <w:spacing w:val="24"/>
              </w:rPr>
              <w:t>（3日目。希望者のみ）</w:t>
            </w:r>
          </w:p>
          <w:p w14:paraId="1FA9B97D" w14:textId="530B6553" w:rsidR="00737745" w:rsidRPr="008A57AA" w:rsidRDefault="00737745">
            <w:pPr>
              <w:rPr>
                <w:color w:val="000000" w:themeColor="text1"/>
                <w:spacing w:val="24"/>
              </w:rPr>
            </w:pPr>
            <w:r>
              <w:rPr>
                <w:rFonts w:hint="eastAsia"/>
                <w:color w:val="000000" w:themeColor="text1"/>
                <w:spacing w:val="24"/>
              </w:rPr>
              <w:t>・発表場所：倉吉市役所第2庁舎3階</w:t>
            </w:r>
          </w:p>
          <w:p w14:paraId="5CD987D3" w14:textId="77777777" w:rsidR="00BA5DE7" w:rsidRPr="008A57AA" w:rsidRDefault="00984B61">
            <w:pPr>
              <w:rPr>
                <w:color w:val="000000" w:themeColor="text1"/>
                <w:spacing w:val="24"/>
              </w:rPr>
            </w:pPr>
            <w:r w:rsidRPr="008A57AA">
              <w:rPr>
                <w:rFonts w:hint="eastAsia"/>
                <w:color w:val="000000" w:themeColor="text1"/>
                <w:spacing w:val="24"/>
              </w:rPr>
              <w:t>・応募資格：全国の高校生・大学生・大学院生・専門学生</w:t>
            </w:r>
          </w:p>
          <w:p w14:paraId="203C9C5F" w14:textId="77777777" w:rsidR="00BA5DE7" w:rsidRPr="008A57AA" w:rsidRDefault="00984B61">
            <w:pPr>
              <w:rPr>
                <w:color w:val="000000" w:themeColor="text1"/>
                <w:spacing w:val="24"/>
              </w:rPr>
            </w:pPr>
            <w:r w:rsidRPr="008A57AA">
              <w:rPr>
                <w:rFonts w:hint="eastAsia"/>
                <w:color w:val="000000" w:themeColor="text1"/>
                <w:spacing w:val="24"/>
              </w:rPr>
              <w:t xml:space="preserve">　　　　　　短大生・若手社員</w:t>
            </w:r>
          </w:p>
          <w:p w14:paraId="50479F82" w14:textId="530B775F" w:rsidR="00BA5DE7" w:rsidRPr="008A57AA" w:rsidRDefault="00984B61">
            <w:pPr>
              <w:rPr>
                <w:color w:val="000000" w:themeColor="text1"/>
                <w:spacing w:val="24"/>
              </w:rPr>
            </w:pPr>
            <w:r w:rsidRPr="008A57AA">
              <w:rPr>
                <w:rFonts w:hint="eastAsia"/>
                <w:color w:val="000000" w:themeColor="text1"/>
                <w:spacing w:val="24"/>
              </w:rPr>
              <w:t>・参 加 費:無料(食事代、宿泊料無料)※交通費は</w:t>
            </w:r>
            <w:r w:rsidR="008F01F6">
              <w:rPr>
                <w:rFonts w:hint="eastAsia"/>
                <w:color w:val="000000" w:themeColor="text1"/>
                <w:spacing w:val="24"/>
              </w:rPr>
              <w:t>各自</w:t>
            </w:r>
            <w:r w:rsidRPr="008A57AA">
              <w:rPr>
                <w:rFonts w:hint="eastAsia"/>
                <w:color w:val="000000" w:themeColor="text1"/>
                <w:spacing w:val="24"/>
              </w:rPr>
              <w:t>負担</w:t>
            </w:r>
          </w:p>
          <w:p w14:paraId="66BF2480" w14:textId="77777777" w:rsidR="00BA5DE7" w:rsidRPr="008A57AA" w:rsidRDefault="00984B61">
            <w:pPr>
              <w:rPr>
                <w:color w:val="000000" w:themeColor="text1"/>
                <w:spacing w:val="24"/>
              </w:rPr>
            </w:pPr>
            <w:r w:rsidRPr="008A57AA">
              <w:rPr>
                <w:rFonts w:hint="eastAsia"/>
                <w:color w:val="000000" w:themeColor="text1"/>
                <w:spacing w:val="24"/>
              </w:rPr>
              <w:t>・定　　員：最大18名(2～3名1チーム)</w:t>
            </w:r>
          </w:p>
          <w:p w14:paraId="4DE84061" w14:textId="77777777" w:rsidR="00BA5DE7" w:rsidRPr="008A57AA" w:rsidRDefault="00984B61">
            <w:pPr>
              <w:rPr>
                <w:color w:val="000000" w:themeColor="text1"/>
                <w:spacing w:val="24"/>
              </w:rPr>
            </w:pPr>
            <w:r w:rsidRPr="008A57AA">
              <w:rPr>
                <w:rFonts w:hint="eastAsia"/>
                <w:color w:val="000000" w:themeColor="text1"/>
                <w:spacing w:val="24"/>
              </w:rPr>
              <w:t xml:space="preserve">　　　　　　※チーム・個人応募どちらでも申込み可能</w:t>
            </w:r>
          </w:p>
          <w:p w14:paraId="71BA2982" w14:textId="77777777" w:rsidR="00575C5A" w:rsidRPr="008A57AA" w:rsidRDefault="00984B61">
            <w:pPr>
              <w:rPr>
                <w:color w:val="000000" w:themeColor="text1"/>
                <w:spacing w:val="24"/>
              </w:rPr>
            </w:pPr>
            <w:r w:rsidRPr="008A57AA">
              <w:rPr>
                <w:rFonts w:hint="eastAsia"/>
                <w:color w:val="000000" w:themeColor="text1"/>
                <w:spacing w:val="24"/>
              </w:rPr>
              <w:t xml:space="preserve">　　　　　　　応募多数の場合、書類選考を行う。</w:t>
            </w:r>
          </w:p>
          <w:p w14:paraId="61FAA912" w14:textId="05764E51" w:rsidR="00BA5DE7" w:rsidRPr="008A57AA" w:rsidRDefault="00575C5A" w:rsidP="00575C5A">
            <w:pPr>
              <w:ind w:firstLineChars="400" w:firstLine="998"/>
              <w:rPr>
                <w:color w:val="000000" w:themeColor="text1"/>
                <w:spacing w:val="24"/>
              </w:rPr>
            </w:pPr>
            <w:r w:rsidRPr="008A57AA">
              <w:rPr>
                <w:rFonts w:hint="eastAsia"/>
                <w:color w:val="000000" w:themeColor="text1"/>
                <w:spacing w:val="24"/>
              </w:rPr>
              <w:t>※個人応募者を1チームに編成することもあり。</w:t>
            </w:r>
            <w:r w:rsidR="00984B61" w:rsidRPr="008A57AA">
              <w:rPr>
                <w:rFonts w:hint="eastAsia"/>
                <w:color w:val="000000" w:themeColor="text1"/>
                <w:spacing w:val="24"/>
              </w:rPr>
              <w:t xml:space="preserve">　</w:t>
            </w:r>
          </w:p>
        </w:tc>
      </w:tr>
      <w:tr w:rsidR="00BA5DE7" w14:paraId="2100B5BD" w14:textId="77777777">
        <w:trPr>
          <w:trHeight w:val="1514"/>
        </w:trPr>
        <w:tc>
          <w:tcPr>
            <w:tcW w:w="2532" w:type="dxa"/>
            <w:tcBorders>
              <w:left w:val="single" w:sz="4" w:space="0" w:color="auto"/>
            </w:tcBorders>
            <w:shd w:val="clear" w:color="auto" w:fill="auto"/>
            <w:vAlign w:val="center"/>
          </w:tcPr>
          <w:p w14:paraId="53F172D4" w14:textId="4D3DBA5D" w:rsidR="00BA5DE7" w:rsidRDefault="00984B61">
            <w:pPr>
              <w:ind w:left="202" w:hangingChars="100" w:hanging="202"/>
            </w:pPr>
            <w:r>
              <w:rPr>
                <w:rFonts w:hint="eastAsia"/>
              </w:rPr>
              <w:t>５　事業に伴う新型コロナウイルス感染症の感染予防対策</w:t>
            </w:r>
          </w:p>
        </w:tc>
        <w:tc>
          <w:tcPr>
            <w:tcW w:w="6736" w:type="dxa"/>
            <w:tcBorders>
              <w:right w:val="single" w:sz="4" w:space="0" w:color="auto"/>
            </w:tcBorders>
            <w:shd w:val="clear" w:color="auto" w:fill="auto"/>
          </w:tcPr>
          <w:p w14:paraId="70CF1B36" w14:textId="304957FE" w:rsidR="00BA5DE7" w:rsidRPr="008A57AA" w:rsidRDefault="00984B61">
            <w:pPr>
              <w:ind w:left="202" w:hangingChars="100" w:hanging="202"/>
              <w:rPr>
                <w:color w:val="000000" w:themeColor="text1"/>
              </w:rPr>
            </w:pPr>
            <w:r w:rsidRPr="008A57AA">
              <w:rPr>
                <w:rFonts w:hint="eastAsia"/>
                <w:color w:val="000000" w:themeColor="text1"/>
              </w:rPr>
              <w:t>・参加者の事前問診</w:t>
            </w:r>
            <w:r w:rsidR="00A52E49" w:rsidRPr="008A57AA">
              <w:rPr>
                <w:rFonts w:hint="eastAsia"/>
                <w:color w:val="000000" w:themeColor="text1"/>
              </w:rPr>
              <w:t>を</w:t>
            </w:r>
            <w:r w:rsidRPr="008A57AA">
              <w:rPr>
                <w:rFonts w:hint="eastAsia"/>
                <w:color w:val="000000" w:themeColor="text1"/>
              </w:rPr>
              <w:t>徹底する。</w:t>
            </w:r>
          </w:p>
          <w:p w14:paraId="5453CB8B" w14:textId="4BA16667" w:rsidR="00BA5DE7" w:rsidRPr="008A57AA" w:rsidRDefault="00984B61">
            <w:pPr>
              <w:rPr>
                <w:color w:val="000000" w:themeColor="text1"/>
              </w:rPr>
            </w:pPr>
            <w:r w:rsidRPr="008A57AA">
              <w:rPr>
                <w:rFonts w:hint="eastAsia"/>
                <w:color w:val="000000" w:themeColor="text1"/>
              </w:rPr>
              <w:t>・</w:t>
            </w:r>
            <w:r w:rsidR="00072D9A" w:rsidRPr="008A57AA">
              <w:rPr>
                <w:rFonts w:hint="eastAsia"/>
                <w:color w:val="000000" w:themeColor="text1"/>
              </w:rPr>
              <w:t>合宿期間中</w:t>
            </w:r>
            <w:r w:rsidRPr="008A57AA">
              <w:rPr>
                <w:rFonts w:hint="eastAsia"/>
                <w:color w:val="000000" w:themeColor="text1"/>
              </w:rPr>
              <w:t>の体調管理を徹底する。</w:t>
            </w:r>
          </w:p>
          <w:p w14:paraId="2DB4871D" w14:textId="1744605C" w:rsidR="00BA5DE7" w:rsidRPr="008A57AA" w:rsidRDefault="00984B61">
            <w:pPr>
              <w:rPr>
                <w:color w:val="000000" w:themeColor="text1"/>
              </w:rPr>
            </w:pPr>
            <w:r w:rsidRPr="008A57AA">
              <w:rPr>
                <w:rFonts w:hint="eastAsia"/>
                <w:color w:val="000000" w:themeColor="text1"/>
              </w:rPr>
              <w:t>・</w:t>
            </w:r>
            <w:r w:rsidR="00072D9A" w:rsidRPr="008A57AA">
              <w:rPr>
                <w:rFonts w:hint="eastAsia"/>
                <w:color w:val="000000" w:themeColor="text1"/>
              </w:rPr>
              <w:t>合宿期間中</w:t>
            </w:r>
            <w:r w:rsidRPr="008A57AA">
              <w:rPr>
                <w:rFonts w:hint="eastAsia"/>
                <w:color w:val="000000" w:themeColor="text1"/>
              </w:rPr>
              <w:t>の体温37.5℃以上の方は、参加を控えていただく。</w:t>
            </w:r>
          </w:p>
          <w:p w14:paraId="01B0216E" w14:textId="77777777" w:rsidR="00BA5DE7" w:rsidRPr="008A57AA" w:rsidRDefault="00984B61">
            <w:pPr>
              <w:rPr>
                <w:color w:val="000000" w:themeColor="text1"/>
              </w:rPr>
            </w:pPr>
            <w:r w:rsidRPr="008A57AA">
              <w:rPr>
                <w:rFonts w:hint="eastAsia"/>
                <w:color w:val="000000" w:themeColor="text1"/>
              </w:rPr>
              <w:t xml:space="preserve">　（放射式温度計検温）</w:t>
            </w:r>
          </w:p>
          <w:p w14:paraId="5CFF2DC9" w14:textId="6A3FCC5F" w:rsidR="00BA5DE7" w:rsidRPr="008A57AA" w:rsidRDefault="00984B61">
            <w:pPr>
              <w:ind w:left="202" w:hangingChars="100" w:hanging="202"/>
              <w:rPr>
                <w:color w:val="000000" w:themeColor="text1"/>
              </w:rPr>
            </w:pPr>
            <w:r w:rsidRPr="008A57AA">
              <w:rPr>
                <w:rFonts w:hint="eastAsia"/>
                <w:color w:val="000000" w:themeColor="text1"/>
              </w:rPr>
              <w:t>・三</w:t>
            </w:r>
            <w:r w:rsidR="00575C5A" w:rsidRPr="008A57AA">
              <w:rPr>
                <w:rFonts w:hint="eastAsia"/>
                <w:color w:val="000000" w:themeColor="text1"/>
              </w:rPr>
              <w:t>密</w:t>
            </w:r>
            <w:r w:rsidRPr="008A57AA">
              <w:rPr>
                <w:rFonts w:hint="eastAsia"/>
                <w:color w:val="000000" w:themeColor="text1"/>
              </w:rPr>
              <w:t>を避けて、参加者は、少人数で実施する。</w:t>
            </w:r>
          </w:p>
          <w:p w14:paraId="448C5409" w14:textId="55DB6B18" w:rsidR="00BA5DE7" w:rsidRPr="008A57AA" w:rsidRDefault="00984B61">
            <w:pPr>
              <w:ind w:left="202" w:hangingChars="100" w:hanging="202"/>
              <w:rPr>
                <w:color w:val="000000" w:themeColor="text1"/>
              </w:rPr>
            </w:pPr>
            <w:r w:rsidRPr="008A57AA">
              <w:rPr>
                <w:rFonts w:hint="eastAsia"/>
                <w:color w:val="000000" w:themeColor="text1"/>
              </w:rPr>
              <w:t>・</w:t>
            </w:r>
            <w:r w:rsidR="00072D9A" w:rsidRPr="008A57AA">
              <w:rPr>
                <w:rFonts w:hint="eastAsia"/>
                <w:color w:val="000000" w:themeColor="text1"/>
              </w:rPr>
              <w:t>合宿期間中</w:t>
            </w:r>
            <w:r w:rsidRPr="008A57AA">
              <w:rPr>
                <w:rFonts w:hint="eastAsia"/>
                <w:color w:val="000000" w:themeColor="text1"/>
              </w:rPr>
              <w:t>のマスク着用は、絶対条件ではないが、利用を依頼する。</w:t>
            </w:r>
          </w:p>
          <w:p w14:paraId="5680A9D8" w14:textId="78C2F0EC" w:rsidR="00BA5DE7" w:rsidRPr="008A57AA" w:rsidRDefault="00984B61">
            <w:pPr>
              <w:ind w:left="202" w:hangingChars="100" w:hanging="202"/>
              <w:rPr>
                <w:color w:val="000000" w:themeColor="text1"/>
              </w:rPr>
            </w:pPr>
            <w:r w:rsidRPr="008A57AA">
              <w:rPr>
                <w:rFonts w:hint="eastAsia"/>
                <w:color w:val="000000" w:themeColor="text1"/>
              </w:rPr>
              <w:t>・新型コロナウイルスの感染拡大状況によっては開催が中止、延期の可能性あり。</w:t>
            </w:r>
            <w:r w:rsidR="00ED64D7">
              <w:rPr>
                <w:rFonts w:hint="eastAsia"/>
                <w:color w:val="000000" w:themeColor="text1"/>
              </w:rPr>
              <w:t>また、イベントの内容が一部変更になる可能性あり。</w:t>
            </w:r>
            <w:bookmarkStart w:id="0" w:name="_GoBack"/>
            <w:bookmarkEnd w:id="0"/>
          </w:p>
        </w:tc>
      </w:tr>
    </w:tbl>
    <w:p w14:paraId="3348C736" w14:textId="77777777" w:rsidR="00BA5DE7" w:rsidRDefault="00984B61">
      <w:pPr>
        <w:overflowPunct/>
        <w:adjustRightInd/>
        <w:jc w:val="left"/>
        <w:textAlignment w:val="auto"/>
        <w:rPr>
          <w:color w:val="auto"/>
          <w:kern w:val="2"/>
        </w:rPr>
      </w:pPr>
      <w:r>
        <w:rPr>
          <w:rFonts w:hint="eastAsia"/>
          <w:color w:val="auto"/>
          <w:kern w:val="2"/>
        </w:rPr>
        <w:t>（担当者連絡先）</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851"/>
        <w:gridCol w:w="1134"/>
        <w:gridCol w:w="2497"/>
      </w:tblGrid>
      <w:tr w:rsidR="00BA5DE7" w14:paraId="7BEBFD32" w14:textId="77777777">
        <w:trPr>
          <w:trHeight w:val="589"/>
        </w:trPr>
        <w:tc>
          <w:tcPr>
            <w:tcW w:w="1101" w:type="dxa"/>
            <w:shd w:val="clear" w:color="auto" w:fill="auto"/>
            <w:vAlign w:val="center"/>
          </w:tcPr>
          <w:p w14:paraId="0A0F3B43" w14:textId="77777777" w:rsidR="00BA5DE7" w:rsidRDefault="00984B61">
            <w:pPr>
              <w:overflowPunct/>
              <w:adjustRightInd/>
              <w:jc w:val="center"/>
              <w:textAlignment w:val="auto"/>
              <w:rPr>
                <w:color w:val="auto"/>
                <w:kern w:val="2"/>
              </w:rPr>
            </w:pPr>
            <w:r>
              <w:rPr>
                <w:rFonts w:hint="eastAsia"/>
                <w:color w:val="auto"/>
                <w:kern w:val="2"/>
              </w:rPr>
              <w:t>住所</w:t>
            </w:r>
          </w:p>
        </w:tc>
        <w:tc>
          <w:tcPr>
            <w:tcW w:w="4536" w:type="dxa"/>
            <w:gridSpan w:val="2"/>
            <w:shd w:val="clear" w:color="auto" w:fill="auto"/>
            <w:vAlign w:val="center"/>
          </w:tcPr>
          <w:p w14:paraId="05612840" w14:textId="77777777" w:rsidR="00BA5DE7" w:rsidRDefault="00984B61">
            <w:pPr>
              <w:overflowPunct/>
              <w:adjustRightInd/>
              <w:textAlignment w:val="auto"/>
              <w:rPr>
                <w:color w:val="auto"/>
                <w:kern w:val="2"/>
              </w:rPr>
            </w:pPr>
            <w:r>
              <w:rPr>
                <w:rFonts w:hint="eastAsia"/>
                <w:color w:val="auto"/>
                <w:kern w:val="2"/>
              </w:rPr>
              <w:t>〒682‐0826</w:t>
            </w:r>
          </w:p>
          <w:p w14:paraId="7B51C77C" w14:textId="77777777" w:rsidR="00BA5DE7" w:rsidRDefault="00984B61">
            <w:pPr>
              <w:overflowPunct/>
              <w:adjustRightInd/>
              <w:textAlignment w:val="auto"/>
              <w:rPr>
                <w:color w:val="auto"/>
                <w:kern w:val="2"/>
              </w:rPr>
            </w:pPr>
            <w:r>
              <w:rPr>
                <w:rFonts w:hint="eastAsia"/>
                <w:color w:val="auto"/>
                <w:kern w:val="2"/>
              </w:rPr>
              <w:t>倉吉市東仲町2571番地</w:t>
            </w:r>
          </w:p>
        </w:tc>
        <w:tc>
          <w:tcPr>
            <w:tcW w:w="1134" w:type="dxa"/>
            <w:shd w:val="clear" w:color="auto" w:fill="auto"/>
            <w:vAlign w:val="center"/>
          </w:tcPr>
          <w:p w14:paraId="0B5ECEA5" w14:textId="77777777" w:rsidR="00BA5DE7" w:rsidRDefault="00984B61">
            <w:pPr>
              <w:overflowPunct/>
              <w:adjustRightInd/>
              <w:jc w:val="center"/>
              <w:textAlignment w:val="auto"/>
              <w:rPr>
                <w:color w:val="auto"/>
                <w:kern w:val="2"/>
              </w:rPr>
            </w:pPr>
            <w:r>
              <w:rPr>
                <w:rFonts w:hint="eastAsia"/>
                <w:color w:val="auto"/>
                <w:kern w:val="2"/>
              </w:rPr>
              <w:t>担当者名</w:t>
            </w:r>
          </w:p>
        </w:tc>
        <w:tc>
          <w:tcPr>
            <w:tcW w:w="2497" w:type="dxa"/>
            <w:shd w:val="clear" w:color="auto" w:fill="auto"/>
            <w:vAlign w:val="center"/>
          </w:tcPr>
          <w:p w14:paraId="4F2A4750" w14:textId="77777777" w:rsidR="00BA5DE7" w:rsidRDefault="00984B61">
            <w:pPr>
              <w:overflowPunct/>
              <w:adjustRightInd/>
              <w:textAlignment w:val="auto"/>
              <w:rPr>
                <w:color w:val="auto"/>
                <w:kern w:val="2"/>
              </w:rPr>
            </w:pPr>
            <w:r>
              <w:rPr>
                <w:rFonts w:hint="eastAsia"/>
                <w:color w:val="auto"/>
                <w:kern w:val="2"/>
              </w:rPr>
              <w:t>箕浦　計江</w:t>
            </w:r>
          </w:p>
          <w:p w14:paraId="23FEAAD2" w14:textId="77777777" w:rsidR="00BA5DE7" w:rsidRDefault="00984B61">
            <w:pPr>
              <w:overflowPunct/>
              <w:adjustRightInd/>
              <w:textAlignment w:val="auto"/>
              <w:rPr>
                <w:color w:val="auto"/>
                <w:kern w:val="2"/>
              </w:rPr>
            </w:pPr>
            <w:r>
              <w:rPr>
                <w:rFonts w:hint="eastAsia"/>
                <w:color w:val="auto"/>
                <w:kern w:val="2"/>
              </w:rPr>
              <w:t>田村　直人</w:t>
            </w:r>
          </w:p>
        </w:tc>
      </w:tr>
      <w:tr w:rsidR="00BA5DE7" w14:paraId="088895BB" w14:textId="77777777">
        <w:trPr>
          <w:trHeight w:val="589"/>
        </w:trPr>
        <w:tc>
          <w:tcPr>
            <w:tcW w:w="1101" w:type="dxa"/>
            <w:vMerge w:val="restart"/>
            <w:shd w:val="clear" w:color="auto" w:fill="auto"/>
            <w:vAlign w:val="center"/>
          </w:tcPr>
          <w:p w14:paraId="275D6F3C" w14:textId="77777777" w:rsidR="00BA5DE7" w:rsidRDefault="00984B61">
            <w:pPr>
              <w:overflowPunct/>
              <w:adjustRightInd/>
              <w:jc w:val="center"/>
              <w:textAlignment w:val="auto"/>
              <w:rPr>
                <w:color w:val="auto"/>
                <w:kern w:val="2"/>
              </w:rPr>
            </w:pPr>
            <w:r>
              <w:rPr>
                <w:rFonts w:hint="eastAsia"/>
                <w:color w:val="auto"/>
                <w:kern w:val="2"/>
              </w:rPr>
              <w:t>連絡先</w:t>
            </w:r>
          </w:p>
        </w:tc>
        <w:tc>
          <w:tcPr>
            <w:tcW w:w="3685" w:type="dxa"/>
            <w:shd w:val="clear" w:color="auto" w:fill="auto"/>
            <w:vAlign w:val="center"/>
          </w:tcPr>
          <w:p w14:paraId="4681253E" w14:textId="77777777" w:rsidR="00BA5DE7" w:rsidRDefault="00984B61">
            <w:pPr>
              <w:overflowPunct/>
              <w:adjustRightInd/>
              <w:textAlignment w:val="auto"/>
              <w:rPr>
                <w:color w:val="auto"/>
                <w:kern w:val="2"/>
              </w:rPr>
            </w:pPr>
            <w:r>
              <w:rPr>
                <w:rFonts w:hint="eastAsia"/>
                <w:color w:val="auto"/>
                <w:kern w:val="2"/>
              </w:rPr>
              <w:t>電話：0858-24-5275</w:t>
            </w:r>
          </w:p>
        </w:tc>
        <w:tc>
          <w:tcPr>
            <w:tcW w:w="4482" w:type="dxa"/>
            <w:gridSpan w:val="3"/>
            <w:shd w:val="clear" w:color="auto" w:fill="auto"/>
            <w:vAlign w:val="center"/>
          </w:tcPr>
          <w:p w14:paraId="637E8A32" w14:textId="77777777" w:rsidR="00BA5DE7" w:rsidRDefault="00984B61">
            <w:pPr>
              <w:overflowPunct/>
              <w:adjustRightInd/>
              <w:textAlignment w:val="auto"/>
              <w:rPr>
                <w:color w:val="auto"/>
                <w:kern w:val="2"/>
              </w:rPr>
            </w:pPr>
            <w:r>
              <w:rPr>
                <w:rFonts w:hint="eastAsia"/>
                <w:color w:val="auto"/>
                <w:kern w:val="2"/>
              </w:rPr>
              <w:t>ファクシミリ：0858-27-0101</w:t>
            </w:r>
          </w:p>
        </w:tc>
      </w:tr>
      <w:tr w:rsidR="00BA5DE7" w14:paraId="7F4750B7" w14:textId="77777777">
        <w:trPr>
          <w:trHeight w:val="589"/>
        </w:trPr>
        <w:tc>
          <w:tcPr>
            <w:tcW w:w="1101" w:type="dxa"/>
            <w:vMerge/>
            <w:shd w:val="clear" w:color="auto" w:fill="auto"/>
          </w:tcPr>
          <w:p w14:paraId="7AE4DA2E" w14:textId="77777777" w:rsidR="00BA5DE7" w:rsidRDefault="00BA5DE7">
            <w:pPr>
              <w:overflowPunct/>
              <w:adjustRightInd/>
              <w:jc w:val="left"/>
              <w:textAlignment w:val="auto"/>
              <w:rPr>
                <w:color w:val="auto"/>
                <w:kern w:val="2"/>
              </w:rPr>
            </w:pPr>
          </w:p>
        </w:tc>
        <w:tc>
          <w:tcPr>
            <w:tcW w:w="8167" w:type="dxa"/>
            <w:gridSpan w:val="4"/>
            <w:shd w:val="clear" w:color="auto" w:fill="auto"/>
            <w:vAlign w:val="center"/>
          </w:tcPr>
          <w:p w14:paraId="38932035" w14:textId="77777777" w:rsidR="00BA5DE7" w:rsidRDefault="00984B61">
            <w:pPr>
              <w:overflowPunct/>
              <w:adjustRightInd/>
              <w:textAlignment w:val="auto"/>
              <w:rPr>
                <w:color w:val="0000FF" w:themeColor="hyperlink"/>
                <w:kern w:val="2"/>
                <w:u w:val="single"/>
              </w:rPr>
            </w:pPr>
            <w:r>
              <w:rPr>
                <w:rFonts w:hint="eastAsia"/>
                <w:color w:val="auto"/>
                <w:kern w:val="2"/>
              </w:rPr>
              <w:t>電子メール：</w:t>
            </w:r>
            <w:hyperlink r:id="rId6" w:history="1">
              <w:r>
                <w:rPr>
                  <w:rStyle w:val="af1"/>
                  <w:rFonts w:hint="eastAsia"/>
                  <w:kern w:val="2"/>
                </w:rPr>
                <w:t>c</w:t>
              </w:r>
              <w:r>
                <w:rPr>
                  <w:rStyle w:val="af1"/>
                  <w:kern w:val="2"/>
                </w:rPr>
                <w:t>ivic@npo-mirai.net</w:t>
              </w:r>
            </w:hyperlink>
          </w:p>
        </w:tc>
      </w:tr>
    </w:tbl>
    <w:p w14:paraId="6DF076E9" w14:textId="77777777" w:rsidR="00BA5DE7" w:rsidRDefault="00BA5DE7">
      <w:pPr>
        <w:overflowPunct/>
        <w:adjustRightInd/>
        <w:jc w:val="left"/>
        <w:textAlignment w:val="auto"/>
      </w:pPr>
    </w:p>
    <w:sectPr w:rsidR="00BA5DE7">
      <w:headerReference w:type="default" r:id="rId7"/>
      <w:footerReference w:type="default" r:id="rId8"/>
      <w:type w:val="continuous"/>
      <w:pgSz w:w="11906" w:h="16838"/>
      <w:pgMar w:top="1418" w:right="1418" w:bottom="1134" w:left="1418" w:header="720" w:footer="720" w:gutter="0"/>
      <w:cols w:space="720"/>
      <w:noEndnote/>
      <w:docGrid w:type="linesAndChars" w:linePitch="357" w:charSpace="-17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645A" w14:textId="77777777" w:rsidR="00FA63AF" w:rsidRDefault="00FA63AF">
      <w:r>
        <w:separator/>
      </w:r>
    </w:p>
  </w:endnote>
  <w:endnote w:type="continuationSeparator" w:id="0">
    <w:p w14:paraId="3BB2E164" w14:textId="77777777" w:rsidR="00FA63AF" w:rsidRDefault="00FA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2EC4" w14:textId="77777777" w:rsidR="00BA5DE7" w:rsidRDefault="00BA5DE7">
    <w:pPr>
      <w:framePr w:wrap="around" w:vAnchor="text" w:hAnchor="margin" w:xAlign="center" w:y="23"/>
      <w:jc w:val="center"/>
      <w:rPr>
        <w:spacing w:val="60"/>
        <w:sz w:val="20"/>
      </w:rPr>
    </w:pPr>
  </w:p>
  <w:p w14:paraId="30A5F5A3" w14:textId="77777777" w:rsidR="00BA5DE7" w:rsidRDefault="00BA5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4BFF7" w14:textId="77777777" w:rsidR="00FA63AF" w:rsidRDefault="00FA63AF">
      <w:r>
        <w:separator/>
      </w:r>
    </w:p>
  </w:footnote>
  <w:footnote w:type="continuationSeparator" w:id="0">
    <w:p w14:paraId="7DD50D9B" w14:textId="77777777" w:rsidR="00FA63AF" w:rsidRDefault="00FA6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FFBFF" w14:textId="77777777" w:rsidR="00BA5DE7" w:rsidRDefault="00BA5DE7">
    <w:pPr>
      <w:overflowPunct/>
      <w:autoSpaceDE w:val="0"/>
      <w:autoSpaceDN w:val="0"/>
      <w:jc w:val="left"/>
      <w:textAlignment w:val="auto"/>
      <w:rPr>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720"/>
  <w:hyphenationZone w:val="0"/>
  <w:doNotHyphenateCaps/>
  <w:drawingGridHorizontalSpacing w:val="10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E7"/>
    <w:rsid w:val="00072D9A"/>
    <w:rsid w:val="00117894"/>
    <w:rsid w:val="001560FE"/>
    <w:rsid w:val="00242A10"/>
    <w:rsid w:val="002D4633"/>
    <w:rsid w:val="002D6433"/>
    <w:rsid w:val="003050FB"/>
    <w:rsid w:val="003B5816"/>
    <w:rsid w:val="003D3AAA"/>
    <w:rsid w:val="004C4AE3"/>
    <w:rsid w:val="005374C3"/>
    <w:rsid w:val="005714A2"/>
    <w:rsid w:val="00575C5A"/>
    <w:rsid w:val="00664913"/>
    <w:rsid w:val="007267FB"/>
    <w:rsid w:val="00737745"/>
    <w:rsid w:val="007736DA"/>
    <w:rsid w:val="00782DDE"/>
    <w:rsid w:val="008A57AA"/>
    <w:rsid w:val="008D6B2A"/>
    <w:rsid w:val="008F01F6"/>
    <w:rsid w:val="00960E85"/>
    <w:rsid w:val="00984B61"/>
    <w:rsid w:val="00A074FE"/>
    <w:rsid w:val="00A52E49"/>
    <w:rsid w:val="00BA5DE7"/>
    <w:rsid w:val="00CF34FE"/>
    <w:rsid w:val="00E559A8"/>
    <w:rsid w:val="00ED64D7"/>
    <w:rsid w:val="00FA63A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3EC27"/>
  <w15:chartTrackingRefBased/>
  <w15:docId w15:val="{8BB588F7-0D9B-47AD-BB14-9E8A7FA8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Times New Roman" w:hAnsi="Times New Roman"/>
      <w:color w:val="000000"/>
      <w:kern w:val="0"/>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Times New Roman" w:hAnsi="Times New Roman"/>
      <w:color w:val="000000"/>
      <w:kern w:val="0"/>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color w:val="000000"/>
      <w:kern w:val="0"/>
      <w:sz w:val="18"/>
    </w:rPr>
  </w:style>
  <w:style w:type="character" w:styleId="aa">
    <w:name w:val="annotation reference"/>
    <w:semiHidden/>
    <w:rPr>
      <w:sz w:val="18"/>
    </w:rPr>
  </w:style>
  <w:style w:type="paragraph" w:styleId="ab">
    <w:name w:val="annotation text"/>
    <w:basedOn w:val="a"/>
    <w:link w:val="ac"/>
    <w:semiHidden/>
    <w:pPr>
      <w:jc w:val="left"/>
    </w:pPr>
  </w:style>
  <w:style w:type="character" w:customStyle="1" w:styleId="ac">
    <w:name w:val="コメント文字列 (文字)"/>
    <w:link w:val="ab"/>
    <w:rPr>
      <w:rFonts w:ascii="ＭＳ 明朝" w:hAnsi="ＭＳ 明朝"/>
      <w:color w:val="000000"/>
      <w:kern w:val="0"/>
    </w:rPr>
  </w:style>
  <w:style w:type="paragraph" w:styleId="ad">
    <w:name w:val="annotation subject"/>
    <w:basedOn w:val="ab"/>
    <w:next w:val="ab"/>
    <w:link w:val="ae"/>
    <w:semiHidden/>
    <w:rPr>
      <w:b/>
    </w:rPr>
  </w:style>
  <w:style w:type="character" w:customStyle="1" w:styleId="ae">
    <w:name w:val="コメント内容 (文字)"/>
    <w:link w:val="ad"/>
    <w:rPr>
      <w:rFonts w:ascii="ＭＳ 明朝" w:hAnsi="ＭＳ 明朝"/>
      <w:b/>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styleId="af1">
    <w:name w:val="Hyperlink"/>
    <w:basedOn w:val="a0"/>
    <w:rPr>
      <w:color w:val="0000FF" w:themeColor="hyperlink"/>
      <w:u w:val="single"/>
    </w:rPr>
  </w:style>
  <w:style w:type="character" w:customStyle="1" w:styleId="1">
    <w:name w:val="未解決のメンション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vic@npo-mira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kcskg03</dc:creator>
  <cp:lastModifiedBy>tanpop p</cp:lastModifiedBy>
  <cp:revision>18</cp:revision>
  <cp:lastPrinted>2020-09-11T00:39:00Z</cp:lastPrinted>
  <dcterms:created xsi:type="dcterms:W3CDTF">2020-08-28T05:01:00Z</dcterms:created>
  <dcterms:modified xsi:type="dcterms:W3CDTF">2020-09-16T07:55:00Z</dcterms:modified>
</cp:coreProperties>
</file>